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7E" w:rsidRPr="005F7596" w:rsidRDefault="000E547E" w:rsidP="000E54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596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0E547E" w:rsidRPr="005F7596" w:rsidRDefault="000E547E" w:rsidP="000E54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596">
        <w:rPr>
          <w:rFonts w:ascii="Times New Roman" w:hAnsi="Times New Roman"/>
          <w:b/>
          <w:sz w:val="24"/>
          <w:szCs w:val="24"/>
        </w:rPr>
        <w:t>РОСТОВСКАЯ ОБЛАСТЬ</w:t>
      </w:r>
    </w:p>
    <w:p w:rsidR="000E547E" w:rsidRPr="005F7596" w:rsidRDefault="000E547E" w:rsidP="000E54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596">
        <w:rPr>
          <w:rFonts w:ascii="Times New Roman" w:hAnsi="Times New Roman"/>
          <w:b/>
          <w:sz w:val="24"/>
          <w:szCs w:val="24"/>
        </w:rPr>
        <w:t>МУНИЦИПАЛЬНОЕ ОБРАЗОВАНИЕ   «ТАЦИНСКИЙ РАЙОН»</w:t>
      </w:r>
    </w:p>
    <w:p w:rsidR="000E547E" w:rsidRPr="005F7596" w:rsidRDefault="000E547E" w:rsidP="000E54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596">
        <w:rPr>
          <w:rFonts w:ascii="Times New Roman" w:hAnsi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0E547E" w:rsidRPr="005F7596" w:rsidRDefault="000E547E" w:rsidP="000E54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59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5F7596">
        <w:rPr>
          <w:rFonts w:ascii="Times New Roman" w:hAnsi="Times New Roman"/>
          <w:b/>
          <w:sz w:val="24"/>
          <w:szCs w:val="24"/>
        </w:rPr>
        <w:t>Ковылкинская</w:t>
      </w:r>
      <w:proofErr w:type="spellEnd"/>
      <w:r w:rsidRPr="005F7596">
        <w:rPr>
          <w:rFonts w:ascii="Times New Roman" w:hAnsi="Times New Roman"/>
          <w:b/>
          <w:sz w:val="24"/>
          <w:szCs w:val="24"/>
        </w:rPr>
        <w:t xml:space="preserve">  средняя  общеобразовательная школа</w:t>
      </w:r>
    </w:p>
    <w:p w:rsidR="000E547E" w:rsidRPr="005F7596" w:rsidRDefault="000E547E" w:rsidP="000E547E">
      <w:pPr>
        <w:pStyle w:val="a6"/>
        <w:rPr>
          <w:rFonts w:ascii="Times New Roman" w:hAnsi="Times New Roman"/>
          <w:b/>
          <w:sz w:val="36"/>
          <w:szCs w:val="36"/>
        </w:rPr>
      </w:pPr>
    </w:p>
    <w:tbl>
      <w:tblPr>
        <w:tblpPr w:leftFromText="180" w:rightFromText="180" w:vertAnchor="page" w:horzAnchor="margin" w:tblpY="3121"/>
        <w:tblW w:w="9538" w:type="dxa"/>
        <w:tblLook w:val="04A0"/>
      </w:tblPr>
      <w:tblGrid>
        <w:gridCol w:w="4219"/>
        <w:gridCol w:w="2235"/>
        <w:gridCol w:w="3084"/>
      </w:tblGrid>
      <w:tr w:rsidR="000E547E" w:rsidRPr="005F7596" w:rsidTr="00B563EA">
        <w:tc>
          <w:tcPr>
            <w:tcW w:w="4219" w:type="dxa"/>
          </w:tcPr>
          <w:p w:rsidR="000E547E" w:rsidRPr="005F7596" w:rsidRDefault="000E547E" w:rsidP="000E547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 w:rsidRPr="005F7596">
              <w:rPr>
                <w:iCs/>
              </w:rPr>
              <w:t>ПРИНЯТО</w:t>
            </w:r>
          </w:p>
        </w:tc>
        <w:tc>
          <w:tcPr>
            <w:tcW w:w="2235" w:type="dxa"/>
          </w:tcPr>
          <w:p w:rsidR="000E547E" w:rsidRPr="005F7596" w:rsidRDefault="000E547E" w:rsidP="000E547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0E547E" w:rsidRPr="005F7596" w:rsidRDefault="000E547E" w:rsidP="000E547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 w:rsidRPr="005F7596">
              <w:rPr>
                <w:iCs/>
              </w:rPr>
              <w:t>УТВЕРЖДЕНО</w:t>
            </w:r>
          </w:p>
        </w:tc>
      </w:tr>
      <w:tr w:rsidR="000E547E" w:rsidRPr="005F7596" w:rsidTr="00B563EA">
        <w:tc>
          <w:tcPr>
            <w:tcW w:w="4219" w:type="dxa"/>
          </w:tcPr>
          <w:p w:rsidR="000E547E" w:rsidRPr="005F7596" w:rsidRDefault="000E547E" w:rsidP="000E547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 w:rsidRPr="005F7596">
              <w:rPr>
                <w:iCs/>
              </w:rPr>
              <w:t>на заседании педагогического совета</w:t>
            </w:r>
          </w:p>
        </w:tc>
        <w:tc>
          <w:tcPr>
            <w:tcW w:w="2235" w:type="dxa"/>
          </w:tcPr>
          <w:p w:rsidR="000E547E" w:rsidRPr="005F7596" w:rsidRDefault="000E547E" w:rsidP="000E547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0E547E" w:rsidRPr="005F7596" w:rsidRDefault="000E547E" w:rsidP="000E547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 w:rsidRPr="005F7596">
              <w:rPr>
                <w:iCs/>
              </w:rPr>
              <w:t>приказом директора</w:t>
            </w:r>
          </w:p>
        </w:tc>
      </w:tr>
      <w:tr w:rsidR="000E547E" w:rsidRPr="005F7596" w:rsidTr="00B563EA">
        <w:tc>
          <w:tcPr>
            <w:tcW w:w="4219" w:type="dxa"/>
          </w:tcPr>
          <w:p w:rsidR="000E547E" w:rsidRPr="005F7596" w:rsidRDefault="000E547E" w:rsidP="000E547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 w:rsidRPr="005F7596">
              <w:rPr>
                <w:iCs/>
              </w:rPr>
              <w:t>02.09.2013г., протокол №1</w:t>
            </w:r>
          </w:p>
        </w:tc>
        <w:tc>
          <w:tcPr>
            <w:tcW w:w="2235" w:type="dxa"/>
          </w:tcPr>
          <w:p w:rsidR="000E547E" w:rsidRPr="005F7596" w:rsidRDefault="000E547E" w:rsidP="000E547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0E547E" w:rsidRPr="005F7596" w:rsidRDefault="000E547E" w:rsidP="000E547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 w:rsidRPr="005F7596">
              <w:rPr>
                <w:iCs/>
              </w:rPr>
              <w:t>02.09.2013г. №</w:t>
            </w:r>
            <w:r w:rsidR="003770EB">
              <w:rPr>
                <w:iCs/>
              </w:rPr>
              <w:t>97</w:t>
            </w:r>
          </w:p>
        </w:tc>
      </w:tr>
    </w:tbl>
    <w:p w:rsidR="000E547E" w:rsidRPr="005F7596" w:rsidRDefault="000E547E" w:rsidP="000E547E">
      <w:pPr>
        <w:pStyle w:val="1"/>
        <w:spacing w:line="240" w:lineRule="auto"/>
        <w:ind w:firstLine="0"/>
        <w:rPr>
          <w:b/>
          <w:sz w:val="28"/>
          <w:szCs w:val="28"/>
        </w:rPr>
      </w:pPr>
    </w:p>
    <w:p w:rsidR="000E547E" w:rsidRPr="005F7596" w:rsidRDefault="000E547E" w:rsidP="000E547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E547E" w:rsidRPr="005F7596" w:rsidRDefault="000E547E" w:rsidP="000E5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F7596">
        <w:rPr>
          <w:rFonts w:ascii="Times New Roman" w:hAnsi="Times New Roman"/>
          <w:b/>
          <w:bCs/>
          <w:sz w:val="28"/>
          <w:szCs w:val="28"/>
        </w:rPr>
        <w:t>ПОРЯДОК</w:t>
      </w:r>
      <w:r w:rsidR="00852122">
        <w:rPr>
          <w:rFonts w:ascii="Times New Roman" w:hAnsi="Times New Roman"/>
          <w:b/>
          <w:bCs/>
          <w:sz w:val="28"/>
          <w:szCs w:val="28"/>
        </w:rPr>
        <w:t xml:space="preserve"> №</w:t>
      </w:r>
    </w:p>
    <w:p w:rsidR="000E547E" w:rsidRPr="005F7596" w:rsidRDefault="000E547E" w:rsidP="000E5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F7596">
        <w:rPr>
          <w:rFonts w:ascii="Times New Roman" w:hAnsi="Times New Roman"/>
          <w:b/>
          <w:bCs/>
          <w:sz w:val="28"/>
          <w:szCs w:val="28"/>
        </w:rPr>
        <w:t>посещения мероприятий, не предусмотренных учебным планом</w:t>
      </w:r>
    </w:p>
    <w:p w:rsidR="000E547E" w:rsidRPr="005F7596" w:rsidRDefault="000E547E" w:rsidP="000E54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F7596">
        <w:rPr>
          <w:rFonts w:ascii="Times New Roman" w:hAnsi="Times New Roman"/>
          <w:b/>
          <w:bCs/>
          <w:sz w:val="28"/>
          <w:szCs w:val="28"/>
        </w:rPr>
        <w:t xml:space="preserve">МБОУ </w:t>
      </w:r>
      <w:proofErr w:type="spellStart"/>
      <w:r w:rsidRPr="005F7596">
        <w:rPr>
          <w:rFonts w:ascii="Times New Roman" w:hAnsi="Times New Roman"/>
          <w:b/>
          <w:bCs/>
          <w:sz w:val="28"/>
          <w:szCs w:val="28"/>
        </w:rPr>
        <w:t>Ковылкинской</w:t>
      </w:r>
      <w:proofErr w:type="spellEnd"/>
      <w:r w:rsidRPr="005F7596">
        <w:rPr>
          <w:rFonts w:ascii="Times New Roman" w:hAnsi="Times New Roman"/>
          <w:b/>
          <w:bCs/>
          <w:sz w:val="28"/>
          <w:szCs w:val="28"/>
        </w:rPr>
        <w:t xml:space="preserve"> СОШ</w:t>
      </w:r>
    </w:p>
    <w:p w:rsidR="000E547E" w:rsidRPr="005F7596" w:rsidRDefault="000E547E" w:rsidP="000E54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547E" w:rsidRPr="005F7596" w:rsidRDefault="000E547E" w:rsidP="00085154">
      <w:pPr>
        <w:pStyle w:val="a9"/>
        <w:widowControl w:val="0"/>
        <w:numPr>
          <w:ilvl w:val="0"/>
          <w:numId w:val="4"/>
        </w:num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7596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085154" w:rsidRPr="005F7596" w:rsidRDefault="00085154" w:rsidP="0040259E">
      <w:pPr>
        <w:widowControl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0259E" w:rsidRPr="005F7596" w:rsidRDefault="006970C3" w:rsidP="005F7596">
      <w:pPr>
        <w:pStyle w:val="a6"/>
        <w:numPr>
          <w:ilvl w:val="1"/>
          <w:numId w:val="4"/>
        </w:numPr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П</w:t>
      </w:r>
      <w:r w:rsidR="000E547E" w:rsidRPr="005F7596">
        <w:rPr>
          <w:rFonts w:ascii="Times New Roman" w:hAnsi="Times New Roman"/>
          <w:sz w:val="24"/>
          <w:szCs w:val="24"/>
        </w:rPr>
        <w:t xml:space="preserve">орядок </w:t>
      </w:r>
      <w:r w:rsidR="00293AEA" w:rsidRPr="005F7596">
        <w:rPr>
          <w:rFonts w:ascii="Times New Roman" w:hAnsi="Times New Roman"/>
          <w:sz w:val="24"/>
          <w:szCs w:val="24"/>
        </w:rPr>
        <w:t>посещения мероприятий, не предусмотренных учебным планом</w:t>
      </w:r>
      <w:r w:rsidR="00293AEA" w:rsidRPr="005F7596">
        <w:rPr>
          <w:rFonts w:ascii="Times New Roman" w:hAnsi="Times New Roman"/>
          <w:b/>
          <w:sz w:val="24"/>
          <w:szCs w:val="24"/>
        </w:rPr>
        <w:t xml:space="preserve"> </w:t>
      </w:r>
      <w:r w:rsidR="00293AEA" w:rsidRPr="005F7596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293AEA" w:rsidRPr="005F7596">
        <w:rPr>
          <w:rFonts w:ascii="Times New Roman" w:hAnsi="Times New Roman"/>
          <w:sz w:val="24"/>
          <w:szCs w:val="24"/>
        </w:rPr>
        <w:t>Ковылкинской</w:t>
      </w:r>
      <w:proofErr w:type="spellEnd"/>
      <w:r w:rsidR="00293AEA" w:rsidRPr="005F7596">
        <w:rPr>
          <w:rFonts w:ascii="Times New Roman" w:hAnsi="Times New Roman"/>
          <w:sz w:val="24"/>
          <w:szCs w:val="24"/>
        </w:rPr>
        <w:t xml:space="preserve"> СОШ (далее – Порядок посещения)</w:t>
      </w:r>
      <w:r w:rsidR="00293AEA" w:rsidRPr="005F7596">
        <w:rPr>
          <w:rFonts w:ascii="Times New Roman" w:hAnsi="Times New Roman"/>
          <w:i/>
          <w:sz w:val="24"/>
          <w:szCs w:val="24"/>
        </w:rPr>
        <w:t xml:space="preserve"> </w:t>
      </w:r>
      <w:r w:rsidR="000E547E" w:rsidRPr="005F7596">
        <w:rPr>
          <w:rFonts w:ascii="Times New Roman" w:hAnsi="Times New Roman"/>
          <w:sz w:val="24"/>
          <w:szCs w:val="24"/>
        </w:rPr>
        <w:t>разработан в соответствии с Ф</w:t>
      </w:r>
      <w:r w:rsidR="008D510B" w:rsidRPr="005F7596">
        <w:rPr>
          <w:rFonts w:ascii="Times New Roman" w:hAnsi="Times New Roman"/>
          <w:sz w:val="24"/>
          <w:szCs w:val="24"/>
        </w:rPr>
        <w:t>едеральным законом</w:t>
      </w:r>
      <w:r w:rsidR="000E547E" w:rsidRPr="005F7596">
        <w:rPr>
          <w:rFonts w:ascii="Times New Roman" w:hAnsi="Times New Roman"/>
          <w:sz w:val="24"/>
          <w:szCs w:val="24"/>
        </w:rPr>
        <w:t xml:space="preserve"> от 29.12.2012г №273 – ФЗ «Об образовании в Российской Федерации», Правилами внутреннего распорядка обучающихся. </w:t>
      </w:r>
    </w:p>
    <w:p w:rsidR="008D510B" w:rsidRPr="005F7596" w:rsidRDefault="008D510B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1.2. В соответствии  с частью 4 статьи 34 Федерального закона от 29.12.2012 № 273-ФЗ «Об образовании в Российской Федерации»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установленном  порядке.</w:t>
      </w:r>
    </w:p>
    <w:p w:rsidR="008D510B" w:rsidRPr="005F7596" w:rsidRDefault="008D510B" w:rsidP="005F7596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 xml:space="preserve">1.3. При планировании и организации мероприятий, связанных с общественно-полезным трудом, должно учитываться согласие обучающихся и их родителей (законных представителей). Указанные согласия предоставляются в письменной форме классному руководителю в течение текущего учебного года и хранятся вместе с планом воспитательной работы. </w:t>
      </w:r>
    </w:p>
    <w:p w:rsidR="0040259E" w:rsidRPr="005F7596" w:rsidRDefault="008D510B" w:rsidP="005F7596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 xml:space="preserve"> Привлечение обучающихся </w:t>
      </w:r>
      <w:r w:rsidR="0040259E" w:rsidRPr="005F7596">
        <w:rPr>
          <w:rFonts w:ascii="Times New Roman" w:hAnsi="Times New Roman"/>
          <w:sz w:val="24"/>
          <w:szCs w:val="24"/>
        </w:rPr>
        <w:t xml:space="preserve">без их согласия  и </w:t>
      </w:r>
      <w:proofErr w:type="gramStart"/>
      <w:r w:rsidR="0040259E" w:rsidRPr="005F7596">
        <w:rPr>
          <w:rFonts w:ascii="Times New Roman" w:hAnsi="Times New Roman"/>
          <w:sz w:val="24"/>
          <w:szCs w:val="24"/>
        </w:rPr>
        <w:t>несовершеннолетних</w:t>
      </w:r>
      <w:proofErr w:type="gramEnd"/>
      <w:r w:rsidR="0040259E" w:rsidRPr="005F7596">
        <w:rPr>
          <w:rFonts w:ascii="Times New Roman" w:hAnsi="Times New Roman"/>
          <w:sz w:val="24"/>
          <w:szCs w:val="24"/>
        </w:rPr>
        <w:t xml:space="preserve"> обучающихся  без согласия  </w:t>
      </w:r>
      <w:r w:rsidRPr="005F7596">
        <w:rPr>
          <w:rFonts w:ascii="Times New Roman" w:hAnsi="Times New Roman"/>
          <w:sz w:val="24"/>
          <w:szCs w:val="24"/>
        </w:rPr>
        <w:t>их родителей (законных представителей)</w:t>
      </w:r>
      <w:r w:rsidR="0040259E" w:rsidRPr="005F7596">
        <w:rPr>
          <w:rFonts w:ascii="Times New Roman" w:hAnsi="Times New Roman"/>
          <w:sz w:val="24"/>
          <w:szCs w:val="24"/>
        </w:rPr>
        <w:t xml:space="preserve"> к труду, </w:t>
      </w:r>
      <w:r w:rsidRPr="005F7596">
        <w:rPr>
          <w:rFonts w:ascii="Times New Roman" w:hAnsi="Times New Roman"/>
          <w:sz w:val="24"/>
          <w:szCs w:val="24"/>
        </w:rPr>
        <w:t>не предусмотрен</w:t>
      </w:r>
      <w:r w:rsidR="0040259E" w:rsidRPr="005F7596">
        <w:rPr>
          <w:rFonts w:ascii="Times New Roman" w:hAnsi="Times New Roman"/>
          <w:sz w:val="24"/>
          <w:szCs w:val="24"/>
        </w:rPr>
        <w:t>ному образовательной программой, запрещается</w:t>
      </w:r>
      <w:r w:rsidRPr="005F7596">
        <w:rPr>
          <w:rFonts w:ascii="Times New Roman" w:hAnsi="Times New Roman"/>
          <w:sz w:val="24"/>
          <w:szCs w:val="24"/>
        </w:rPr>
        <w:t>.</w:t>
      </w:r>
    </w:p>
    <w:p w:rsidR="0040259E" w:rsidRPr="005F7596" w:rsidRDefault="0040259E" w:rsidP="005F7596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 xml:space="preserve">1.4. Реализация права обучающегося на посещение по своему выбору мероприятий, </w:t>
      </w:r>
      <w:r w:rsidR="005F7596">
        <w:rPr>
          <w:rFonts w:ascii="Times New Roman" w:hAnsi="Times New Roman"/>
          <w:sz w:val="24"/>
          <w:szCs w:val="24"/>
        </w:rPr>
        <w:t>которые проводятся в ш</w:t>
      </w:r>
      <w:r w:rsidRPr="005F7596">
        <w:rPr>
          <w:rFonts w:ascii="Times New Roman" w:hAnsi="Times New Roman"/>
          <w:sz w:val="24"/>
          <w:szCs w:val="24"/>
        </w:rPr>
        <w:t>коле и не предусмотрены учебным планом,   осуществляется с целью предоставления обучающемуся возможностей для всестороннего развития личности  и  формирования  общей культуры.</w:t>
      </w:r>
    </w:p>
    <w:p w:rsidR="000E547E" w:rsidRPr="005F7596" w:rsidRDefault="0040259E" w:rsidP="005F7596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1.5.</w:t>
      </w:r>
      <w:r w:rsidR="005F7596" w:rsidRPr="005F7596">
        <w:rPr>
          <w:rFonts w:ascii="Times New Roman" w:hAnsi="Times New Roman"/>
          <w:sz w:val="24"/>
          <w:szCs w:val="24"/>
        </w:rPr>
        <w:t xml:space="preserve"> Настоящий порядок устанавливает правила посещения </w:t>
      </w:r>
      <w:proofErr w:type="gramStart"/>
      <w:r w:rsidR="005F7596" w:rsidRPr="005F759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5F7596" w:rsidRPr="005F7596">
        <w:rPr>
          <w:rFonts w:ascii="Times New Roman" w:hAnsi="Times New Roman"/>
          <w:sz w:val="24"/>
          <w:szCs w:val="24"/>
        </w:rPr>
        <w:t xml:space="preserve"> по своему выбору мероприятий, проводимых в школе и не предусмотренных учебным планом, </w:t>
      </w:r>
      <w:r w:rsidR="005F7596" w:rsidRPr="00CB3769">
        <w:rPr>
          <w:rFonts w:ascii="Times New Roman" w:hAnsi="Times New Roman"/>
          <w:sz w:val="24"/>
          <w:szCs w:val="24"/>
        </w:rPr>
        <w:t>а также права, обязанности и ответственность посетителей</w:t>
      </w:r>
      <w:r w:rsidR="005F7596" w:rsidRPr="005F7596">
        <w:rPr>
          <w:rFonts w:ascii="Times New Roman" w:hAnsi="Times New Roman"/>
          <w:sz w:val="24"/>
          <w:szCs w:val="24"/>
        </w:rPr>
        <w:t xml:space="preserve"> </w:t>
      </w:r>
      <w:r w:rsidR="005F7596" w:rsidRPr="00CB3769">
        <w:rPr>
          <w:rFonts w:ascii="Times New Roman" w:hAnsi="Times New Roman"/>
          <w:sz w:val="24"/>
          <w:szCs w:val="24"/>
        </w:rPr>
        <w:t>данных мероприятий.</w:t>
      </w:r>
      <w:r w:rsidR="000E547E" w:rsidRPr="005F7596">
        <w:rPr>
          <w:rFonts w:ascii="Times New Roman" w:hAnsi="Times New Roman"/>
          <w:i/>
          <w:sz w:val="24"/>
          <w:szCs w:val="24"/>
        </w:rPr>
        <w:t xml:space="preserve"> </w:t>
      </w:r>
    </w:p>
    <w:p w:rsidR="001E434E" w:rsidRPr="005F7596" w:rsidRDefault="0040259E" w:rsidP="005F7596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1.6.</w:t>
      </w:r>
      <w:r w:rsidR="005F7596" w:rsidRPr="005F7596">
        <w:rPr>
          <w:rFonts w:ascii="Times New Roman" w:hAnsi="Times New Roman"/>
          <w:sz w:val="24"/>
          <w:szCs w:val="24"/>
        </w:rPr>
        <w:t xml:space="preserve"> Порядок посещения </w:t>
      </w:r>
      <w:r w:rsidR="005F7596" w:rsidRPr="005F7596">
        <w:rPr>
          <w:rStyle w:val="a5"/>
          <w:rFonts w:ascii="Times New Roman" w:hAnsi="Times New Roman"/>
          <w:i w:val="0"/>
          <w:sz w:val="24"/>
          <w:szCs w:val="24"/>
        </w:rPr>
        <w:t xml:space="preserve">принимается педагогическим советом, имеющим право вносить в него изменения и дополнения, и утверждается приказом директора </w:t>
      </w:r>
      <w:r w:rsidR="005F7596">
        <w:rPr>
          <w:rStyle w:val="a5"/>
          <w:rFonts w:ascii="Times New Roman" w:hAnsi="Times New Roman"/>
          <w:i w:val="0"/>
          <w:sz w:val="24"/>
          <w:szCs w:val="24"/>
        </w:rPr>
        <w:t xml:space="preserve">МБОУ </w:t>
      </w:r>
      <w:proofErr w:type="spellStart"/>
      <w:r w:rsidR="005F7596">
        <w:rPr>
          <w:rStyle w:val="a5"/>
          <w:rFonts w:ascii="Times New Roman" w:hAnsi="Times New Roman"/>
          <w:i w:val="0"/>
          <w:sz w:val="24"/>
          <w:szCs w:val="24"/>
        </w:rPr>
        <w:t>Ковылкинской</w:t>
      </w:r>
      <w:proofErr w:type="spellEnd"/>
      <w:r w:rsidR="005F7596">
        <w:rPr>
          <w:rStyle w:val="a5"/>
          <w:rFonts w:ascii="Times New Roman" w:hAnsi="Times New Roman"/>
          <w:i w:val="0"/>
          <w:sz w:val="24"/>
          <w:szCs w:val="24"/>
        </w:rPr>
        <w:t xml:space="preserve"> СОШ</w:t>
      </w:r>
      <w:r w:rsidR="005F7596" w:rsidRPr="005F7596">
        <w:rPr>
          <w:rStyle w:val="a5"/>
          <w:rFonts w:ascii="Times New Roman" w:hAnsi="Times New Roman"/>
          <w:i w:val="0"/>
          <w:sz w:val="24"/>
          <w:szCs w:val="24"/>
        </w:rPr>
        <w:t xml:space="preserve">, с учётом мнения совета учащихся и </w:t>
      </w:r>
      <w:r w:rsidR="005F7596" w:rsidRPr="005F7596">
        <w:rPr>
          <w:rFonts w:ascii="Times New Roman" w:hAnsi="Times New Roman"/>
          <w:sz w:val="24"/>
          <w:szCs w:val="24"/>
        </w:rPr>
        <w:t>родителей (законных представителей) несовершеннолетних учащихся</w:t>
      </w:r>
      <w:r w:rsidR="005F7596" w:rsidRPr="005F7596">
        <w:rPr>
          <w:rStyle w:val="a5"/>
          <w:rFonts w:ascii="Times New Roman" w:hAnsi="Times New Roman"/>
          <w:i w:val="0"/>
          <w:sz w:val="24"/>
          <w:szCs w:val="24"/>
        </w:rPr>
        <w:t xml:space="preserve"> </w:t>
      </w:r>
      <w:r w:rsidR="005F7596" w:rsidRPr="005F7596">
        <w:rPr>
          <w:rStyle w:val="a5"/>
          <w:rFonts w:ascii="Times New Roman" w:hAnsi="Times New Roman"/>
          <w:sz w:val="24"/>
          <w:szCs w:val="24"/>
        </w:rPr>
        <w:t>(при наличии  данных советов</w:t>
      </w:r>
      <w:r w:rsidR="005F7596" w:rsidRPr="005F7596">
        <w:rPr>
          <w:rStyle w:val="a5"/>
          <w:rFonts w:ascii="Times New Roman" w:hAnsi="Times New Roman"/>
          <w:i w:val="0"/>
          <w:sz w:val="24"/>
          <w:szCs w:val="24"/>
        </w:rPr>
        <w:t>).</w:t>
      </w:r>
    </w:p>
    <w:p w:rsidR="006970C3" w:rsidRPr="00E06FF0" w:rsidRDefault="0040259E" w:rsidP="005F7596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1.7.</w:t>
      </w:r>
      <w:r w:rsidR="006970C3" w:rsidRPr="00E06FF0">
        <w:rPr>
          <w:rFonts w:ascii="Times New Roman" w:hAnsi="Times New Roman"/>
          <w:sz w:val="24"/>
          <w:szCs w:val="24"/>
        </w:rPr>
        <w:t>В Школе</w:t>
      </w:r>
      <w:r w:rsidR="006970C3" w:rsidRPr="005F7596">
        <w:rPr>
          <w:rFonts w:ascii="Times New Roman" w:hAnsi="Times New Roman"/>
          <w:sz w:val="24"/>
          <w:szCs w:val="24"/>
        </w:rPr>
        <w:t xml:space="preserve"> </w:t>
      </w:r>
      <w:r w:rsidR="006970C3" w:rsidRPr="00E06FF0">
        <w:rPr>
          <w:rFonts w:ascii="Times New Roman" w:hAnsi="Times New Roman"/>
          <w:sz w:val="24"/>
          <w:szCs w:val="24"/>
        </w:rPr>
        <w:t>проводятся следующие виды мероприятий,</w:t>
      </w:r>
      <w:r w:rsidR="006970C3" w:rsidRPr="005F7596">
        <w:rPr>
          <w:rFonts w:ascii="Times New Roman" w:hAnsi="Times New Roman"/>
          <w:sz w:val="24"/>
          <w:szCs w:val="24"/>
        </w:rPr>
        <w:t xml:space="preserve"> не предусмотренные учебным </w:t>
      </w:r>
      <w:r w:rsidR="006970C3" w:rsidRPr="00E06FF0">
        <w:rPr>
          <w:rFonts w:ascii="Times New Roman" w:hAnsi="Times New Roman"/>
          <w:sz w:val="24"/>
          <w:szCs w:val="24"/>
        </w:rPr>
        <w:t xml:space="preserve">планом: спортивные, культурные, </w:t>
      </w:r>
      <w:proofErr w:type="spellStart"/>
      <w:r w:rsidR="006970C3" w:rsidRPr="00E06FF0">
        <w:rPr>
          <w:rFonts w:ascii="Times New Roman" w:hAnsi="Times New Roman"/>
          <w:sz w:val="24"/>
          <w:szCs w:val="24"/>
        </w:rPr>
        <w:t>досуговые</w:t>
      </w:r>
      <w:proofErr w:type="spellEnd"/>
      <w:r w:rsidR="006970C3" w:rsidRPr="00E06FF0">
        <w:rPr>
          <w:rFonts w:ascii="Times New Roman" w:hAnsi="Times New Roman"/>
          <w:sz w:val="24"/>
          <w:szCs w:val="24"/>
        </w:rPr>
        <w:t xml:space="preserve">, учебно-просветительские, воспитательные, </w:t>
      </w:r>
      <w:proofErr w:type="spellStart"/>
      <w:r w:rsidR="006970C3" w:rsidRPr="00E06FF0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="006970C3" w:rsidRPr="005F7596">
        <w:rPr>
          <w:rFonts w:ascii="Times New Roman" w:hAnsi="Times New Roman"/>
          <w:sz w:val="24"/>
          <w:szCs w:val="24"/>
        </w:rPr>
        <w:t xml:space="preserve">  </w:t>
      </w:r>
      <w:r w:rsidR="006970C3" w:rsidRPr="00E06FF0">
        <w:rPr>
          <w:rFonts w:ascii="Times New Roman" w:hAnsi="Times New Roman"/>
          <w:sz w:val="24"/>
          <w:szCs w:val="24"/>
        </w:rPr>
        <w:t>и т.п.</w:t>
      </w:r>
    </w:p>
    <w:p w:rsidR="006970C3" w:rsidRPr="00E06FF0" w:rsidRDefault="0040259E" w:rsidP="005F7596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lastRenderedPageBreak/>
        <w:t>1.8</w:t>
      </w:r>
      <w:r w:rsidR="006970C3" w:rsidRPr="00E06FF0">
        <w:rPr>
          <w:rFonts w:ascii="Times New Roman" w:hAnsi="Times New Roman"/>
          <w:sz w:val="24"/>
          <w:szCs w:val="24"/>
        </w:rPr>
        <w:t>.</w:t>
      </w:r>
      <w:r w:rsidR="006970C3" w:rsidRPr="005F7596">
        <w:rPr>
          <w:rFonts w:ascii="Times New Roman" w:hAnsi="Times New Roman"/>
          <w:sz w:val="24"/>
          <w:szCs w:val="24"/>
        </w:rPr>
        <w:t xml:space="preserve"> </w:t>
      </w:r>
      <w:r w:rsidR="006970C3" w:rsidRPr="00E06FF0">
        <w:rPr>
          <w:rFonts w:ascii="Times New Roman" w:hAnsi="Times New Roman"/>
          <w:sz w:val="24"/>
          <w:szCs w:val="24"/>
        </w:rPr>
        <w:t>Виды проведения м</w:t>
      </w:r>
      <w:r w:rsidR="006970C3" w:rsidRPr="005F7596">
        <w:rPr>
          <w:rFonts w:ascii="Times New Roman" w:hAnsi="Times New Roman"/>
          <w:sz w:val="24"/>
          <w:szCs w:val="24"/>
        </w:rPr>
        <w:t xml:space="preserve">ероприятий, указанных в </w:t>
      </w:r>
      <w:r w:rsidRPr="005F7596">
        <w:rPr>
          <w:rFonts w:ascii="Times New Roman" w:hAnsi="Times New Roman"/>
          <w:sz w:val="24"/>
          <w:szCs w:val="24"/>
        </w:rPr>
        <w:t>пункте 1.7</w:t>
      </w:r>
      <w:r w:rsidR="006970C3" w:rsidRPr="005F7596">
        <w:rPr>
          <w:rFonts w:ascii="Times New Roman" w:hAnsi="Times New Roman"/>
          <w:sz w:val="24"/>
          <w:szCs w:val="24"/>
        </w:rPr>
        <w:t xml:space="preserve">. настоящего Порядка посещения  </w:t>
      </w:r>
      <w:r w:rsidR="006970C3" w:rsidRPr="00E06FF0">
        <w:rPr>
          <w:rFonts w:ascii="Times New Roman" w:hAnsi="Times New Roman"/>
          <w:sz w:val="24"/>
          <w:szCs w:val="24"/>
        </w:rPr>
        <w:t xml:space="preserve">определяют директор, заместители директора по направлениям деятельности, </w:t>
      </w:r>
      <w:r w:rsidR="006970C3" w:rsidRPr="005F7596">
        <w:rPr>
          <w:rFonts w:ascii="Times New Roman" w:hAnsi="Times New Roman"/>
          <w:sz w:val="24"/>
          <w:szCs w:val="24"/>
        </w:rPr>
        <w:t>классные руководители</w:t>
      </w:r>
      <w:r w:rsidR="006970C3" w:rsidRPr="00E06FF0">
        <w:rPr>
          <w:rFonts w:ascii="Times New Roman" w:hAnsi="Times New Roman"/>
          <w:sz w:val="24"/>
          <w:szCs w:val="24"/>
        </w:rPr>
        <w:t>, ответственные за проведение мероприятий.</w:t>
      </w:r>
    </w:p>
    <w:p w:rsidR="00293AEA" w:rsidRPr="005F7596" w:rsidRDefault="005F7596" w:rsidP="005F7596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1.9.</w:t>
      </w:r>
      <w:r w:rsidR="00293AEA" w:rsidRPr="005F7596">
        <w:rPr>
          <w:rFonts w:ascii="Times New Roman" w:hAnsi="Times New Roman"/>
          <w:color w:val="000000"/>
          <w:sz w:val="24"/>
          <w:szCs w:val="24"/>
        </w:rPr>
        <w:t>Мероприятия включаются в общешкольный план на текущий учебный год, который утверждается приказом директора.</w:t>
      </w:r>
    </w:p>
    <w:p w:rsidR="00293AEA" w:rsidRPr="005F7596" w:rsidRDefault="005F7596" w:rsidP="005F7596">
      <w:pPr>
        <w:pStyle w:val="a9"/>
        <w:widowControl w:val="0"/>
        <w:tabs>
          <w:tab w:val="left" w:pos="0"/>
          <w:tab w:val="left" w:pos="426"/>
          <w:tab w:val="left" w:pos="567"/>
        </w:tabs>
        <w:spacing w:after="0" w:line="240" w:lineRule="auto"/>
        <w:ind w:left="-284" w:right="20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color w:val="000000"/>
          <w:sz w:val="24"/>
          <w:szCs w:val="24"/>
        </w:rPr>
        <w:t>1.10.</w:t>
      </w:r>
      <w:r w:rsidR="00293AEA" w:rsidRPr="005F7596">
        <w:rPr>
          <w:rFonts w:ascii="Times New Roman" w:hAnsi="Times New Roman"/>
          <w:color w:val="000000"/>
          <w:sz w:val="24"/>
          <w:szCs w:val="24"/>
        </w:rPr>
        <w:t>На мероприятии обязательно присутствие классных руководителей, чьи классы принимают в нем участие, и (или) педагогических работников, назначенных на основании соответствующего приказа директора.</w:t>
      </w:r>
    </w:p>
    <w:p w:rsidR="00293AEA" w:rsidRPr="005F7596" w:rsidRDefault="005F7596" w:rsidP="005F7596">
      <w:pPr>
        <w:widowControl w:val="0"/>
        <w:tabs>
          <w:tab w:val="left" w:pos="1114"/>
        </w:tabs>
        <w:spacing w:after="0" w:line="240" w:lineRule="auto"/>
        <w:ind w:left="-284" w:right="20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color w:val="000000"/>
          <w:sz w:val="24"/>
          <w:szCs w:val="24"/>
        </w:rPr>
        <w:t>1.11.</w:t>
      </w:r>
      <w:r w:rsidR="00293AEA" w:rsidRPr="005F7596">
        <w:rPr>
          <w:rFonts w:ascii="Times New Roman" w:hAnsi="Times New Roman"/>
          <w:color w:val="000000"/>
          <w:sz w:val="24"/>
          <w:szCs w:val="24"/>
        </w:rPr>
        <w:t>Порядок посещения   является обязательным для всех посетителей мероприятий. Принимая решение о посещении мероприятия, посетитель подтверждает свое согласие с настоящим  Порядком посещения.</w:t>
      </w:r>
    </w:p>
    <w:p w:rsidR="001C1198" w:rsidRPr="005F7596" w:rsidRDefault="005F7596" w:rsidP="005F7596">
      <w:pPr>
        <w:widowControl w:val="0"/>
        <w:tabs>
          <w:tab w:val="left" w:pos="1114"/>
        </w:tabs>
        <w:spacing w:after="0" w:line="240" w:lineRule="auto"/>
        <w:ind w:left="-284" w:right="20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color w:val="000000"/>
          <w:sz w:val="24"/>
          <w:szCs w:val="24"/>
        </w:rPr>
        <w:t>1.12.</w:t>
      </w:r>
      <w:r w:rsidR="00293AEA" w:rsidRPr="005F7596">
        <w:rPr>
          <w:rFonts w:ascii="Times New Roman" w:hAnsi="Times New Roman"/>
          <w:color w:val="000000"/>
          <w:sz w:val="24"/>
          <w:szCs w:val="24"/>
        </w:rPr>
        <w:t xml:space="preserve">Посещая мероприятие, посетитель тем самым выражает свое согласие принимать участие в возможной фото- и видеосъемке мероприятия и даёт  разрешение администрации </w:t>
      </w:r>
      <w:r w:rsidR="001C1198" w:rsidRPr="005F7596">
        <w:rPr>
          <w:rFonts w:ascii="Times New Roman" w:hAnsi="Times New Roman"/>
          <w:color w:val="000000"/>
          <w:sz w:val="24"/>
          <w:szCs w:val="24"/>
        </w:rPr>
        <w:t>школы использовать фото-, видеосъемку</w:t>
      </w:r>
      <w:r w:rsidR="00293AEA" w:rsidRPr="005F7596">
        <w:rPr>
          <w:rFonts w:ascii="Times New Roman" w:hAnsi="Times New Roman"/>
          <w:color w:val="000000"/>
          <w:sz w:val="24"/>
          <w:szCs w:val="24"/>
        </w:rPr>
        <w:t xml:space="preserve"> со своим </w:t>
      </w:r>
      <w:proofErr w:type="gramStart"/>
      <w:r w:rsidR="00293AEA" w:rsidRPr="005F7596">
        <w:rPr>
          <w:rFonts w:ascii="Times New Roman" w:hAnsi="Times New Roman"/>
          <w:color w:val="000000"/>
          <w:sz w:val="24"/>
          <w:szCs w:val="24"/>
        </w:rPr>
        <w:t>присутствием</w:t>
      </w:r>
      <w:proofErr w:type="gramEnd"/>
      <w:r w:rsidR="00293AEA" w:rsidRPr="005F7596">
        <w:rPr>
          <w:rFonts w:ascii="Times New Roman" w:hAnsi="Times New Roman"/>
          <w:color w:val="000000"/>
          <w:sz w:val="24"/>
          <w:szCs w:val="24"/>
        </w:rPr>
        <w:t xml:space="preserve"> в том числе и в рекламных целях</w:t>
      </w:r>
      <w:r w:rsidR="001C1198" w:rsidRPr="005F7596">
        <w:rPr>
          <w:rFonts w:ascii="Times New Roman" w:hAnsi="Times New Roman"/>
          <w:color w:val="000000"/>
          <w:sz w:val="24"/>
          <w:szCs w:val="24"/>
        </w:rPr>
        <w:t>.</w:t>
      </w:r>
    </w:p>
    <w:p w:rsidR="000E547E" w:rsidRPr="005F7596" w:rsidRDefault="005F7596" w:rsidP="005F7596">
      <w:pPr>
        <w:widowControl w:val="0"/>
        <w:tabs>
          <w:tab w:val="left" w:pos="426"/>
          <w:tab w:val="left" w:pos="709"/>
          <w:tab w:val="left" w:pos="1114"/>
        </w:tabs>
        <w:spacing w:after="0" w:line="240" w:lineRule="auto"/>
        <w:ind w:left="-284" w:right="20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1.13.</w:t>
      </w:r>
      <w:r w:rsidR="000E547E" w:rsidRPr="005F7596">
        <w:rPr>
          <w:rFonts w:ascii="Times New Roman" w:hAnsi="Times New Roman"/>
          <w:sz w:val="24"/>
          <w:szCs w:val="24"/>
        </w:rPr>
        <w:t>Текст настоящего Положения размещается на официальном сайте школы в сети «Интернет»</w:t>
      </w:r>
      <w:r w:rsidR="000E547E" w:rsidRPr="005F7596">
        <w:rPr>
          <w:rFonts w:ascii="Times New Roman" w:hAnsi="Times New Roman"/>
          <w:bCs/>
          <w:sz w:val="24"/>
          <w:szCs w:val="24"/>
        </w:rPr>
        <w:t>.</w:t>
      </w:r>
    </w:p>
    <w:p w:rsidR="000E547E" w:rsidRPr="005F7596" w:rsidRDefault="000E547E" w:rsidP="005F7596">
      <w:pPr>
        <w:pStyle w:val="a6"/>
        <w:ind w:left="-284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547E" w:rsidRPr="005F7596" w:rsidRDefault="005F7596" w:rsidP="005F7596">
      <w:pPr>
        <w:spacing w:line="240" w:lineRule="auto"/>
        <w:ind w:left="-284" w:firstLine="426"/>
        <w:jc w:val="center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b/>
          <w:bCs/>
          <w:sz w:val="24"/>
          <w:szCs w:val="24"/>
        </w:rPr>
        <w:t>2</w:t>
      </w:r>
      <w:r w:rsidR="000E547E" w:rsidRPr="005F7596">
        <w:rPr>
          <w:rFonts w:ascii="Times New Roman" w:hAnsi="Times New Roman"/>
          <w:b/>
          <w:bCs/>
          <w:sz w:val="24"/>
          <w:szCs w:val="24"/>
        </w:rPr>
        <w:t>. Правила проведения мероприятий</w:t>
      </w:r>
    </w:p>
    <w:p w:rsidR="000E547E" w:rsidRPr="005F7596" w:rsidRDefault="005F7596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2</w:t>
      </w:r>
      <w:r w:rsidR="000E547E" w:rsidRPr="005F7596">
        <w:rPr>
          <w:rFonts w:ascii="Times New Roman" w:hAnsi="Times New Roman"/>
          <w:sz w:val="24"/>
          <w:szCs w:val="24"/>
        </w:rPr>
        <w:t xml:space="preserve">.1. Состав </w:t>
      </w:r>
      <w:r w:rsidR="000C1716" w:rsidRPr="005F7596">
        <w:rPr>
          <w:rFonts w:ascii="Times New Roman" w:hAnsi="Times New Roman"/>
          <w:sz w:val="24"/>
          <w:szCs w:val="24"/>
        </w:rPr>
        <w:t>об</w:t>
      </w:r>
      <w:r w:rsidR="000E547E" w:rsidRPr="005F7596">
        <w:rPr>
          <w:rFonts w:ascii="Times New Roman" w:hAnsi="Times New Roman"/>
          <w:sz w:val="24"/>
          <w:szCs w:val="24"/>
        </w:rPr>
        <w:t>уча</w:t>
      </w:r>
      <w:r w:rsidR="000C1716" w:rsidRPr="005F7596">
        <w:rPr>
          <w:rFonts w:ascii="Times New Roman" w:hAnsi="Times New Roman"/>
          <w:sz w:val="24"/>
          <w:szCs w:val="24"/>
        </w:rPr>
        <w:t>ю</w:t>
      </w:r>
      <w:r w:rsidR="000E547E" w:rsidRPr="005F7596">
        <w:rPr>
          <w:rFonts w:ascii="Times New Roman" w:hAnsi="Times New Roman"/>
          <w:sz w:val="24"/>
          <w:szCs w:val="24"/>
        </w:rPr>
        <w:t>щихся, допущенных к участию в мероприятии, программа мероприятия, время его начала и окончания, а также особые требования к проведению мероприятия должны быть заранее доведены до сведения учащихся</w:t>
      </w:r>
      <w:r w:rsidR="008F63ED" w:rsidRPr="005F7596">
        <w:rPr>
          <w:rFonts w:ascii="Times New Roman" w:hAnsi="Times New Roman"/>
          <w:sz w:val="24"/>
          <w:szCs w:val="24"/>
        </w:rPr>
        <w:t xml:space="preserve"> и их родителей (законных представителей).</w:t>
      </w:r>
    </w:p>
    <w:p w:rsidR="008F63ED" w:rsidRPr="00A06304" w:rsidRDefault="005F7596" w:rsidP="005F7596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2</w:t>
      </w:r>
      <w:r w:rsidR="000E547E" w:rsidRPr="005F7596">
        <w:rPr>
          <w:rFonts w:ascii="Times New Roman" w:hAnsi="Times New Roman"/>
          <w:sz w:val="24"/>
          <w:szCs w:val="24"/>
        </w:rPr>
        <w:t xml:space="preserve">.2. </w:t>
      </w:r>
      <w:r w:rsidR="008F63ED" w:rsidRPr="00A06304">
        <w:rPr>
          <w:rFonts w:ascii="Times New Roman" w:hAnsi="Times New Roman"/>
          <w:sz w:val="24"/>
          <w:szCs w:val="24"/>
        </w:rPr>
        <w:t xml:space="preserve">На мероприятии по приглашению администрации и классных </w:t>
      </w:r>
      <w:r w:rsidR="008F63ED" w:rsidRPr="005F7596">
        <w:rPr>
          <w:rFonts w:ascii="Times New Roman" w:hAnsi="Times New Roman"/>
          <w:sz w:val="24"/>
          <w:szCs w:val="24"/>
        </w:rPr>
        <w:t xml:space="preserve"> </w:t>
      </w:r>
      <w:r w:rsidR="008F63ED" w:rsidRPr="00A06304">
        <w:rPr>
          <w:rFonts w:ascii="Times New Roman" w:hAnsi="Times New Roman"/>
          <w:sz w:val="24"/>
          <w:szCs w:val="24"/>
        </w:rPr>
        <w:t>руководителей могут присутствовать родители (законные представители) учащихся</w:t>
      </w:r>
      <w:r w:rsidR="008F63ED" w:rsidRPr="005F7596">
        <w:rPr>
          <w:rFonts w:ascii="Times New Roman" w:hAnsi="Times New Roman"/>
          <w:sz w:val="24"/>
          <w:szCs w:val="24"/>
        </w:rPr>
        <w:t>.</w:t>
      </w:r>
    </w:p>
    <w:p w:rsidR="008F63ED" w:rsidRPr="00A06304" w:rsidRDefault="005F7596" w:rsidP="005F7596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2</w:t>
      </w:r>
      <w:r w:rsidR="008F63ED" w:rsidRPr="005F7596">
        <w:rPr>
          <w:rFonts w:ascii="Times New Roman" w:hAnsi="Times New Roman"/>
          <w:sz w:val="24"/>
          <w:szCs w:val="24"/>
        </w:rPr>
        <w:t xml:space="preserve">.3. </w:t>
      </w:r>
      <w:r w:rsidR="008F63ED" w:rsidRPr="00A06304">
        <w:rPr>
          <w:rFonts w:ascii="Times New Roman" w:hAnsi="Times New Roman"/>
          <w:sz w:val="24"/>
          <w:szCs w:val="24"/>
        </w:rPr>
        <w:t>Время начала и окончания мероприятия устанавливается его организаторами</w:t>
      </w:r>
      <w:r w:rsidR="008F63ED" w:rsidRPr="005F7596">
        <w:rPr>
          <w:rFonts w:ascii="Times New Roman" w:hAnsi="Times New Roman"/>
          <w:sz w:val="24"/>
          <w:szCs w:val="24"/>
        </w:rPr>
        <w:t>.</w:t>
      </w:r>
    </w:p>
    <w:p w:rsidR="000E547E" w:rsidRPr="005F7596" w:rsidRDefault="000E547E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 xml:space="preserve">Мероприятие должно оканчиваться не позднее </w:t>
      </w:r>
      <w:r w:rsidR="000C1716" w:rsidRPr="005F7596">
        <w:rPr>
          <w:rFonts w:ascii="Times New Roman" w:hAnsi="Times New Roman"/>
          <w:sz w:val="24"/>
          <w:szCs w:val="24"/>
        </w:rPr>
        <w:t>20</w:t>
      </w:r>
      <w:r w:rsidRPr="005F7596">
        <w:rPr>
          <w:rFonts w:ascii="Times New Roman" w:hAnsi="Times New Roman"/>
          <w:sz w:val="24"/>
          <w:szCs w:val="24"/>
        </w:rPr>
        <w:t>.00.</w:t>
      </w:r>
    </w:p>
    <w:p w:rsidR="000E547E" w:rsidRPr="005F7596" w:rsidRDefault="005F7596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2</w:t>
      </w:r>
      <w:r w:rsidR="008F63ED" w:rsidRPr="005F7596">
        <w:rPr>
          <w:rFonts w:ascii="Times New Roman" w:hAnsi="Times New Roman"/>
          <w:sz w:val="24"/>
          <w:szCs w:val="24"/>
        </w:rPr>
        <w:t>.4</w:t>
      </w:r>
      <w:r w:rsidR="000E547E" w:rsidRPr="005F7596">
        <w:rPr>
          <w:rFonts w:ascii="Times New Roman" w:hAnsi="Times New Roman"/>
          <w:sz w:val="24"/>
          <w:szCs w:val="24"/>
        </w:rPr>
        <w:t>. Приход и уход с мероприятия осуществляется организованно, в порядке, установленном положением о проведении мероприятия.</w:t>
      </w:r>
    </w:p>
    <w:p w:rsidR="000E547E" w:rsidRPr="005F7596" w:rsidRDefault="005F7596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2</w:t>
      </w:r>
      <w:r w:rsidR="008F63ED" w:rsidRPr="005F7596">
        <w:rPr>
          <w:rFonts w:ascii="Times New Roman" w:hAnsi="Times New Roman"/>
          <w:sz w:val="24"/>
          <w:szCs w:val="24"/>
        </w:rPr>
        <w:t>.5</w:t>
      </w:r>
      <w:r w:rsidR="000E547E" w:rsidRPr="005F7596">
        <w:rPr>
          <w:rFonts w:ascii="Times New Roman" w:hAnsi="Times New Roman"/>
          <w:sz w:val="24"/>
          <w:szCs w:val="24"/>
        </w:rPr>
        <w:t>. Бесконтрольное хождение по территории школы во время проведения мероприятия запрещается.</w:t>
      </w:r>
    </w:p>
    <w:p w:rsidR="000E547E" w:rsidRPr="005F7596" w:rsidRDefault="005F7596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2</w:t>
      </w:r>
      <w:r w:rsidR="008F63ED" w:rsidRPr="005F7596">
        <w:rPr>
          <w:rFonts w:ascii="Times New Roman" w:hAnsi="Times New Roman"/>
          <w:sz w:val="24"/>
          <w:szCs w:val="24"/>
        </w:rPr>
        <w:t>.6</w:t>
      </w:r>
      <w:r w:rsidR="000E547E" w:rsidRPr="005F7596">
        <w:rPr>
          <w:rFonts w:ascii="Times New Roman" w:hAnsi="Times New Roman"/>
          <w:sz w:val="24"/>
          <w:szCs w:val="24"/>
        </w:rPr>
        <w:t>. Присутствие на внеклассных мероприятиях лиц, не учащихся в школе, допустимо только с разрешения ответственного за проведение мероприятия (заместителя директора по воспитательной работе, дежурного администратора).</w:t>
      </w:r>
    </w:p>
    <w:p w:rsidR="000E547E" w:rsidRPr="005F7596" w:rsidRDefault="005F7596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2</w:t>
      </w:r>
      <w:r w:rsidR="008F63ED" w:rsidRPr="005F7596">
        <w:rPr>
          <w:rFonts w:ascii="Times New Roman" w:hAnsi="Times New Roman"/>
          <w:sz w:val="24"/>
          <w:szCs w:val="24"/>
        </w:rPr>
        <w:t>.7</w:t>
      </w:r>
      <w:r w:rsidR="000E547E" w:rsidRPr="005F7596">
        <w:rPr>
          <w:rFonts w:ascii="Times New Roman" w:hAnsi="Times New Roman"/>
          <w:sz w:val="24"/>
          <w:szCs w:val="24"/>
        </w:rPr>
        <w:t xml:space="preserve">. Запрещается </w:t>
      </w:r>
      <w:r w:rsidR="000C1716" w:rsidRPr="005F7596">
        <w:rPr>
          <w:rFonts w:ascii="Times New Roman" w:hAnsi="Times New Roman"/>
          <w:sz w:val="24"/>
          <w:szCs w:val="24"/>
        </w:rPr>
        <w:t xml:space="preserve">курить </w:t>
      </w:r>
      <w:r w:rsidR="000E547E" w:rsidRPr="005F7596">
        <w:rPr>
          <w:rFonts w:ascii="Times New Roman" w:hAnsi="Times New Roman"/>
          <w:sz w:val="24"/>
          <w:szCs w:val="24"/>
        </w:rPr>
        <w:t xml:space="preserve"> и распивать спиртные напитки на территории школы.</w:t>
      </w:r>
    </w:p>
    <w:p w:rsidR="000E547E" w:rsidRPr="005F7596" w:rsidRDefault="005F7596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2</w:t>
      </w:r>
      <w:r w:rsidR="008F63ED" w:rsidRPr="005F7596">
        <w:rPr>
          <w:rFonts w:ascii="Times New Roman" w:hAnsi="Times New Roman"/>
          <w:sz w:val="24"/>
          <w:szCs w:val="24"/>
        </w:rPr>
        <w:t>.8</w:t>
      </w:r>
      <w:r w:rsidR="000E547E" w:rsidRPr="005F7596">
        <w:rPr>
          <w:rFonts w:ascii="Times New Roman" w:hAnsi="Times New Roman"/>
          <w:sz w:val="24"/>
          <w:szCs w:val="24"/>
        </w:rPr>
        <w:t>. Во время проведения мероприятия все участники должны соблюдать правила техники безопасности, правила внутреннего трудового распорядка для учащихся школы</w:t>
      </w:r>
      <w:r w:rsidR="000E547E" w:rsidRPr="005F7596">
        <w:rPr>
          <w:rFonts w:ascii="Times New Roman" w:hAnsi="Times New Roman"/>
          <w:color w:val="800000"/>
          <w:sz w:val="24"/>
          <w:szCs w:val="24"/>
        </w:rPr>
        <w:t xml:space="preserve"> </w:t>
      </w:r>
      <w:r w:rsidR="000E547E" w:rsidRPr="005F7596">
        <w:rPr>
          <w:rFonts w:ascii="Times New Roman" w:hAnsi="Times New Roman"/>
          <w:sz w:val="24"/>
          <w:szCs w:val="24"/>
        </w:rPr>
        <w:t xml:space="preserve">и настоящие правила о порядке посещения </w:t>
      </w:r>
      <w:proofErr w:type="spellStart"/>
      <w:r w:rsidR="000C1716" w:rsidRPr="005F7596">
        <w:rPr>
          <w:rFonts w:ascii="Times New Roman" w:hAnsi="Times New Roman"/>
          <w:sz w:val="24"/>
          <w:szCs w:val="24"/>
        </w:rPr>
        <w:t>об</w:t>
      </w:r>
      <w:r w:rsidR="000E547E" w:rsidRPr="005F7596">
        <w:rPr>
          <w:rFonts w:ascii="Times New Roman" w:hAnsi="Times New Roman"/>
          <w:sz w:val="24"/>
          <w:szCs w:val="24"/>
        </w:rPr>
        <w:t>учащимися</w:t>
      </w:r>
      <w:proofErr w:type="spellEnd"/>
      <w:r w:rsidR="000E547E" w:rsidRPr="005F7596">
        <w:rPr>
          <w:rFonts w:ascii="Times New Roman" w:hAnsi="Times New Roman"/>
          <w:sz w:val="24"/>
          <w:szCs w:val="24"/>
        </w:rPr>
        <w:t xml:space="preserve"> по своему выбору мероприятий, не предусмотренных учебным планом, которые проводятся в школе.</w:t>
      </w:r>
    </w:p>
    <w:p w:rsidR="008F63ED" w:rsidRPr="005F7596" w:rsidRDefault="005F7596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2</w:t>
      </w:r>
      <w:r w:rsidR="008F63ED" w:rsidRPr="005F7596">
        <w:rPr>
          <w:rFonts w:ascii="Times New Roman" w:hAnsi="Times New Roman"/>
          <w:sz w:val="24"/>
          <w:szCs w:val="24"/>
        </w:rPr>
        <w:t>.9</w:t>
      </w:r>
      <w:r w:rsidR="000E547E" w:rsidRPr="005F7596">
        <w:rPr>
          <w:rFonts w:ascii="Times New Roman" w:hAnsi="Times New Roman"/>
          <w:sz w:val="24"/>
          <w:szCs w:val="24"/>
        </w:rPr>
        <w:t>. Запрещается своими действиями нарушать порядок проведения мероприятия или способствовать его срыву.</w:t>
      </w:r>
    </w:p>
    <w:p w:rsidR="008F63ED" w:rsidRPr="005F7596" w:rsidRDefault="000E547E" w:rsidP="005F7596">
      <w:pPr>
        <w:spacing w:after="0" w:line="240" w:lineRule="auto"/>
        <w:ind w:left="-284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 xml:space="preserve"> </w:t>
      </w:r>
      <w:r w:rsidR="005F7596" w:rsidRPr="005F7596">
        <w:rPr>
          <w:rFonts w:ascii="Times New Roman" w:hAnsi="Times New Roman"/>
          <w:sz w:val="24"/>
          <w:szCs w:val="24"/>
        </w:rPr>
        <w:t>2</w:t>
      </w:r>
      <w:r w:rsidR="008F63ED" w:rsidRPr="005F7596">
        <w:rPr>
          <w:rFonts w:ascii="Times New Roman" w:hAnsi="Times New Roman"/>
          <w:sz w:val="24"/>
          <w:szCs w:val="24"/>
        </w:rPr>
        <w:t>.10.</w:t>
      </w:r>
      <w:r w:rsidR="008F63ED" w:rsidRPr="005F7596">
        <w:rPr>
          <w:rFonts w:ascii="Times New Roman" w:hAnsi="Times New Roman"/>
          <w:color w:val="000000"/>
          <w:sz w:val="24"/>
          <w:szCs w:val="24"/>
        </w:rPr>
        <w:t>Посетители неопрятного вида на мероприятие не допускаются (администрация оставляет за собой право оценивать соответствие внешнего вида посетителей формату и имиджу мероприятия).</w:t>
      </w:r>
    </w:p>
    <w:p w:rsidR="008F63ED" w:rsidRPr="005F7596" w:rsidRDefault="005F7596" w:rsidP="005F7596">
      <w:pPr>
        <w:spacing w:after="0" w:line="240" w:lineRule="auto"/>
        <w:ind w:left="-284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F7596">
        <w:rPr>
          <w:rFonts w:ascii="Times New Roman" w:hAnsi="Times New Roman"/>
          <w:color w:val="000000"/>
          <w:sz w:val="24"/>
          <w:szCs w:val="24"/>
        </w:rPr>
        <w:t>2.</w:t>
      </w:r>
      <w:r w:rsidR="008F63ED" w:rsidRPr="005F7596">
        <w:rPr>
          <w:rFonts w:ascii="Times New Roman" w:hAnsi="Times New Roman"/>
          <w:color w:val="000000"/>
          <w:sz w:val="24"/>
          <w:szCs w:val="24"/>
        </w:rPr>
        <w:t>11.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:rsidR="000E547E" w:rsidRDefault="000E547E" w:rsidP="005F759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563EA" w:rsidRPr="005F7596" w:rsidRDefault="00B563EA" w:rsidP="005F759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E547E" w:rsidRPr="005F7596" w:rsidRDefault="005F7596" w:rsidP="005F7596">
      <w:pPr>
        <w:pStyle w:val="a6"/>
        <w:ind w:left="-284" w:firstLine="426"/>
        <w:jc w:val="center"/>
        <w:rPr>
          <w:rFonts w:ascii="Times New Roman" w:hAnsi="Times New Roman"/>
          <w:b/>
          <w:sz w:val="24"/>
          <w:szCs w:val="24"/>
        </w:rPr>
      </w:pPr>
      <w:r w:rsidRPr="005F7596">
        <w:rPr>
          <w:rFonts w:ascii="Times New Roman" w:hAnsi="Times New Roman"/>
          <w:b/>
          <w:sz w:val="24"/>
          <w:szCs w:val="24"/>
        </w:rPr>
        <w:lastRenderedPageBreak/>
        <w:t>3</w:t>
      </w:r>
      <w:r w:rsidR="000E547E" w:rsidRPr="005F7596">
        <w:rPr>
          <w:rFonts w:ascii="Times New Roman" w:hAnsi="Times New Roman"/>
          <w:b/>
          <w:sz w:val="24"/>
          <w:szCs w:val="24"/>
        </w:rPr>
        <w:t>. Права и обязанности учащихся</w:t>
      </w:r>
    </w:p>
    <w:p w:rsidR="000E547E" w:rsidRPr="005F7596" w:rsidRDefault="005F7596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3</w:t>
      </w:r>
      <w:r w:rsidR="000E547E" w:rsidRPr="005F7596">
        <w:rPr>
          <w:rFonts w:ascii="Times New Roman" w:hAnsi="Times New Roman"/>
          <w:sz w:val="24"/>
          <w:szCs w:val="24"/>
        </w:rPr>
        <w:t xml:space="preserve">.1. </w:t>
      </w:r>
      <w:r w:rsidR="00C6192F" w:rsidRPr="005F7596">
        <w:rPr>
          <w:rFonts w:ascii="Times New Roman" w:hAnsi="Times New Roman"/>
          <w:sz w:val="24"/>
          <w:szCs w:val="24"/>
        </w:rPr>
        <w:t>Обу</w:t>
      </w:r>
      <w:r w:rsidR="000E547E" w:rsidRPr="005F7596">
        <w:rPr>
          <w:rFonts w:ascii="Times New Roman" w:hAnsi="Times New Roman"/>
          <w:sz w:val="24"/>
          <w:szCs w:val="24"/>
        </w:rPr>
        <w:t>ча</w:t>
      </w:r>
      <w:r w:rsidR="00C6192F" w:rsidRPr="005F7596">
        <w:rPr>
          <w:rFonts w:ascii="Times New Roman" w:hAnsi="Times New Roman"/>
          <w:sz w:val="24"/>
          <w:szCs w:val="24"/>
        </w:rPr>
        <w:t>ю</w:t>
      </w:r>
      <w:r w:rsidR="000E547E" w:rsidRPr="005F7596">
        <w:rPr>
          <w:rFonts w:ascii="Times New Roman" w:hAnsi="Times New Roman"/>
          <w:sz w:val="24"/>
          <w:szCs w:val="24"/>
        </w:rPr>
        <w:t>щиеся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мероприятий.</w:t>
      </w:r>
    </w:p>
    <w:p w:rsidR="000E547E" w:rsidRPr="005F7596" w:rsidRDefault="005F7596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3</w:t>
      </w:r>
      <w:r w:rsidR="000E547E" w:rsidRPr="005F7596">
        <w:rPr>
          <w:rFonts w:ascii="Times New Roman" w:hAnsi="Times New Roman"/>
          <w:sz w:val="24"/>
          <w:szCs w:val="24"/>
        </w:rPr>
        <w:t xml:space="preserve">.2. </w:t>
      </w:r>
      <w:r w:rsidR="00C6192F" w:rsidRPr="005F7596">
        <w:rPr>
          <w:rFonts w:ascii="Times New Roman" w:hAnsi="Times New Roman"/>
          <w:sz w:val="24"/>
          <w:szCs w:val="24"/>
        </w:rPr>
        <w:t>Обу</w:t>
      </w:r>
      <w:r w:rsidR="000E547E" w:rsidRPr="005F7596">
        <w:rPr>
          <w:rFonts w:ascii="Times New Roman" w:hAnsi="Times New Roman"/>
          <w:sz w:val="24"/>
          <w:szCs w:val="24"/>
        </w:rPr>
        <w:t>ча</w:t>
      </w:r>
      <w:r w:rsidR="00C6192F" w:rsidRPr="005F7596">
        <w:rPr>
          <w:rFonts w:ascii="Times New Roman" w:hAnsi="Times New Roman"/>
          <w:sz w:val="24"/>
          <w:szCs w:val="24"/>
        </w:rPr>
        <w:t>ю</w:t>
      </w:r>
      <w:r w:rsidR="000E547E" w:rsidRPr="005F7596">
        <w:rPr>
          <w:rFonts w:ascii="Times New Roman" w:hAnsi="Times New Roman"/>
          <w:sz w:val="24"/>
          <w:szCs w:val="24"/>
        </w:rPr>
        <w:t xml:space="preserve">щиеся имеют право использовать плакаты, лозунги, </w:t>
      </w:r>
      <w:proofErr w:type="spellStart"/>
      <w:r w:rsidR="000E547E" w:rsidRPr="005F7596">
        <w:rPr>
          <w:rFonts w:ascii="Times New Roman" w:hAnsi="Times New Roman"/>
          <w:sz w:val="24"/>
          <w:szCs w:val="24"/>
        </w:rPr>
        <w:t>речовки</w:t>
      </w:r>
      <w:proofErr w:type="spellEnd"/>
      <w:r w:rsidR="000E547E" w:rsidRPr="005F7596">
        <w:rPr>
          <w:rFonts w:ascii="Times New Roman" w:hAnsi="Times New Roman"/>
          <w:sz w:val="24"/>
          <w:szCs w:val="24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мероприятия).</w:t>
      </w:r>
    </w:p>
    <w:p w:rsidR="000E547E" w:rsidRPr="005F7596" w:rsidRDefault="005F7596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3</w:t>
      </w:r>
      <w:r w:rsidR="000E547E" w:rsidRPr="005F7596">
        <w:rPr>
          <w:rFonts w:ascii="Times New Roman" w:hAnsi="Times New Roman"/>
          <w:sz w:val="24"/>
          <w:szCs w:val="24"/>
        </w:rPr>
        <w:t xml:space="preserve">.3. </w:t>
      </w:r>
      <w:proofErr w:type="gramStart"/>
      <w:r w:rsidR="00C6192F" w:rsidRPr="005F7596">
        <w:rPr>
          <w:rFonts w:ascii="Times New Roman" w:hAnsi="Times New Roman"/>
          <w:sz w:val="24"/>
          <w:szCs w:val="24"/>
        </w:rPr>
        <w:t>Обу</w:t>
      </w:r>
      <w:r w:rsidR="000E547E" w:rsidRPr="005F7596">
        <w:rPr>
          <w:rFonts w:ascii="Times New Roman" w:hAnsi="Times New Roman"/>
          <w:sz w:val="24"/>
          <w:szCs w:val="24"/>
        </w:rPr>
        <w:t>ча</w:t>
      </w:r>
      <w:r w:rsidR="00C6192F" w:rsidRPr="005F7596">
        <w:rPr>
          <w:rFonts w:ascii="Times New Roman" w:hAnsi="Times New Roman"/>
          <w:sz w:val="24"/>
          <w:szCs w:val="24"/>
        </w:rPr>
        <w:t>ю</w:t>
      </w:r>
      <w:r w:rsidR="000E547E" w:rsidRPr="005F7596">
        <w:rPr>
          <w:rFonts w:ascii="Times New Roman" w:hAnsi="Times New Roman"/>
          <w:sz w:val="24"/>
          <w:szCs w:val="24"/>
        </w:rPr>
        <w:t>щимся</w:t>
      </w:r>
      <w:proofErr w:type="gramEnd"/>
      <w:r w:rsidR="000E547E" w:rsidRPr="005F7596">
        <w:rPr>
          <w:rFonts w:ascii="Times New Roman" w:hAnsi="Times New Roman"/>
          <w:sz w:val="24"/>
          <w:szCs w:val="24"/>
        </w:rPr>
        <w:t xml:space="preserve"> запрещено приводить на мероприятия посторонних лиц без уведомления представителя школы, ответственного за проведение мероприятия.</w:t>
      </w:r>
    </w:p>
    <w:p w:rsidR="000E547E" w:rsidRPr="005F7596" w:rsidRDefault="005F7596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3</w:t>
      </w:r>
      <w:r w:rsidR="001C1198" w:rsidRPr="005F7596">
        <w:rPr>
          <w:rFonts w:ascii="Times New Roman" w:hAnsi="Times New Roman"/>
          <w:sz w:val="24"/>
          <w:szCs w:val="24"/>
        </w:rPr>
        <w:t xml:space="preserve">.4. Обучающиеся, не соблюдающие требования, установленные настоящим порядком, или отказывающиеся от их соблюдения, не допускаются в места проведения мероприятий, могут быть из них удалены. </w:t>
      </w:r>
    </w:p>
    <w:p w:rsidR="008F63ED" w:rsidRPr="005F7596" w:rsidRDefault="008F63ED" w:rsidP="005F7596">
      <w:pPr>
        <w:pStyle w:val="a6"/>
        <w:ind w:left="-284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0E547E" w:rsidRPr="005F7596" w:rsidRDefault="005F7596" w:rsidP="005F7596">
      <w:pPr>
        <w:pStyle w:val="a6"/>
        <w:ind w:left="-284" w:firstLine="426"/>
        <w:jc w:val="center"/>
        <w:rPr>
          <w:rFonts w:ascii="Times New Roman" w:hAnsi="Times New Roman"/>
          <w:b/>
          <w:sz w:val="24"/>
          <w:szCs w:val="24"/>
        </w:rPr>
      </w:pPr>
      <w:r w:rsidRPr="005F7596">
        <w:rPr>
          <w:rFonts w:ascii="Times New Roman" w:hAnsi="Times New Roman"/>
          <w:b/>
          <w:sz w:val="24"/>
          <w:szCs w:val="24"/>
        </w:rPr>
        <w:t>4</w:t>
      </w:r>
      <w:r w:rsidR="000E547E" w:rsidRPr="005F7596">
        <w:rPr>
          <w:rFonts w:ascii="Times New Roman" w:hAnsi="Times New Roman"/>
          <w:b/>
          <w:sz w:val="24"/>
          <w:szCs w:val="24"/>
        </w:rPr>
        <w:t>. Права и обязанности организаторов мероприятия</w:t>
      </w:r>
    </w:p>
    <w:p w:rsidR="000E547E" w:rsidRPr="005F7596" w:rsidRDefault="005F7596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4</w:t>
      </w:r>
      <w:r w:rsidR="000E547E" w:rsidRPr="005F7596">
        <w:rPr>
          <w:rFonts w:ascii="Times New Roman" w:hAnsi="Times New Roman"/>
          <w:sz w:val="24"/>
          <w:szCs w:val="24"/>
        </w:rPr>
        <w:t>.1. Школа может устанавливать возрастные ограничения на посещение мероприятия.</w:t>
      </w:r>
    </w:p>
    <w:p w:rsidR="000E547E" w:rsidRPr="005F7596" w:rsidRDefault="005F7596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4</w:t>
      </w:r>
      <w:r w:rsidR="000E547E" w:rsidRPr="005F7596">
        <w:rPr>
          <w:rFonts w:ascii="Times New Roman" w:hAnsi="Times New Roman"/>
          <w:sz w:val="24"/>
          <w:szCs w:val="24"/>
        </w:rPr>
        <w:t>.2. Школа может устанавливать посещение отдельных мероприятий по входным билетам.</w:t>
      </w:r>
    </w:p>
    <w:p w:rsidR="00C6192F" w:rsidRPr="005F7596" w:rsidRDefault="005F7596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4</w:t>
      </w:r>
      <w:r w:rsidR="000E547E" w:rsidRPr="005F7596">
        <w:rPr>
          <w:rFonts w:ascii="Times New Roman" w:hAnsi="Times New Roman"/>
          <w:sz w:val="24"/>
          <w:szCs w:val="24"/>
        </w:rPr>
        <w:t>.3. Школа может устанавливать запрет на пользование мобильной связью во время мероприятия.</w:t>
      </w:r>
    </w:p>
    <w:p w:rsidR="00C6192F" w:rsidRPr="005F7596" w:rsidRDefault="005F7596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4</w:t>
      </w:r>
      <w:r w:rsidR="00C6192F" w:rsidRPr="005F7596">
        <w:rPr>
          <w:rFonts w:ascii="Times New Roman" w:hAnsi="Times New Roman"/>
          <w:sz w:val="24"/>
          <w:szCs w:val="24"/>
        </w:rPr>
        <w:t>.4. Школа  может устанавливать право на ведение обучающимися во время мероприятий фото и видеосъемки.</w:t>
      </w:r>
    </w:p>
    <w:p w:rsidR="00C6192F" w:rsidRPr="005F7596" w:rsidRDefault="005F7596" w:rsidP="005F7596">
      <w:pPr>
        <w:pStyle w:val="a6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4</w:t>
      </w:r>
      <w:r w:rsidR="00C6192F" w:rsidRPr="005F7596">
        <w:rPr>
          <w:rFonts w:ascii="Times New Roman" w:hAnsi="Times New Roman"/>
          <w:sz w:val="24"/>
          <w:szCs w:val="24"/>
        </w:rPr>
        <w:t>.5. Школа может устанавливать запрет на повторный вход на мероприятие.</w:t>
      </w:r>
    </w:p>
    <w:p w:rsidR="00E5077F" w:rsidRPr="005F7596" w:rsidRDefault="005F7596" w:rsidP="005F7596">
      <w:pPr>
        <w:pStyle w:val="a9"/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5F7596">
        <w:rPr>
          <w:rFonts w:ascii="Times New Roman" w:hAnsi="Times New Roman"/>
          <w:sz w:val="24"/>
          <w:szCs w:val="24"/>
        </w:rPr>
        <w:t>4</w:t>
      </w:r>
      <w:r w:rsidR="00E5077F" w:rsidRPr="005F7596">
        <w:rPr>
          <w:rFonts w:ascii="Times New Roman" w:hAnsi="Times New Roman"/>
          <w:sz w:val="24"/>
          <w:szCs w:val="24"/>
        </w:rPr>
        <w:t>.6. Школа может перед проведением мероприятия  объявлять правила поведения и (или) проводить инструктаж. Участие обучающихся в объявлении правил поведения и (или) проведении инструктажа является обязательным.</w:t>
      </w:r>
    </w:p>
    <w:p w:rsidR="000E547E" w:rsidRPr="005F7596" w:rsidRDefault="000E547E" w:rsidP="005F759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E547E" w:rsidRPr="005F7596" w:rsidRDefault="005F7596" w:rsidP="005F7596">
      <w:pPr>
        <w:pStyle w:val="a3"/>
        <w:spacing w:before="0" w:beforeAutospacing="0" w:after="0" w:afterAutospacing="0"/>
        <w:ind w:left="-284" w:firstLine="426"/>
        <w:jc w:val="center"/>
      </w:pPr>
      <w:r w:rsidRPr="005F7596">
        <w:rPr>
          <w:rStyle w:val="a4"/>
        </w:rPr>
        <w:t>5</w:t>
      </w:r>
      <w:r w:rsidR="000E547E" w:rsidRPr="005F7596">
        <w:rPr>
          <w:rStyle w:val="a4"/>
        </w:rPr>
        <w:t>. Обеспечение безопасности при проведении мероприятий</w:t>
      </w:r>
    </w:p>
    <w:p w:rsidR="000E547E" w:rsidRPr="005F7596" w:rsidRDefault="005F7596" w:rsidP="005F7596">
      <w:pPr>
        <w:pStyle w:val="a3"/>
        <w:spacing w:before="0" w:beforeAutospacing="0" w:after="0" w:afterAutospacing="0"/>
        <w:ind w:left="-284" w:firstLine="426"/>
        <w:jc w:val="both"/>
      </w:pPr>
      <w:r w:rsidRPr="005F7596">
        <w:t>5</w:t>
      </w:r>
      <w:r w:rsidR="000E547E" w:rsidRPr="005F7596">
        <w:t xml:space="preserve">.1. При проведении внеклассного мероприятия ответственный педагог не должен оставлять детей без внимания. Организующий мероприятие педагог (классный руководитель, </w:t>
      </w:r>
      <w:r>
        <w:t xml:space="preserve">учитель – предметник </w:t>
      </w:r>
      <w:r w:rsidR="000E547E" w:rsidRPr="005F7596">
        <w:t xml:space="preserve">и пр.) несет ответственность за подготовку мероприятия, отвечает за жизнь и здоровье </w:t>
      </w:r>
      <w:proofErr w:type="gramStart"/>
      <w:r>
        <w:t>об</w:t>
      </w:r>
      <w:r w:rsidR="000E547E" w:rsidRPr="005F7596">
        <w:t>уча</w:t>
      </w:r>
      <w:r>
        <w:t>ю</w:t>
      </w:r>
      <w:r w:rsidR="000E547E" w:rsidRPr="005F7596">
        <w:t>щихся</w:t>
      </w:r>
      <w:proofErr w:type="gramEnd"/>
      <w:r w:rsidR="000E547E" w:rsidRPr="005F7596">
        <w:t xml:space="preserve"> во время мероприятия.</w:t>
      </w:r>
    </w:p>
    <w:p w:rsidR="00C900A9" w:rsidRPr="005F7596" w:rsidRDefault="005F7596" w:rsidP="009A6987">
      <w:pPr>
        <w:pStyle w:val="a3"/>
        <w:spacing w:before="0" w:beforeAutospacing="0" w:after="0" w:afterAutospacing="0"/>
        <w:ind w:left="-284" w:firstLine="426"/>
        <w:jc w:val="both"/>
      </w:pPr>
      <w:r w:rsidRPr="005F7596">
        <w:t>5</w:t>
      </w:r>
      <w:r w:rsidR="000E547E" w:rsidRPr="005F7596">
        <w:t xml:space="preserve">.2. </w:t>
      </w:r>
      <w:r w:rsidR="00C900A9" w:rsidRPr="005F7596">
        <w:t xml:space="preserve">При проведении выездных мероприятий,  не предусмотренных учебным планом, (экскурсий,  выходов в театры, музеи, кинотеатры, другое)  классные руководители проводят инструктаж по технике безопасности </w:t>
      </w:r>
      <w:r w:rsidR="009A6987">
        <w:t>об</w:t>
      </w:r>
      <w:r w:rsidR="00C900A9" w:rsidRPr="005F7596">
        <w:t>уча</w:t>
      </w:r>
      <w:r w:rsidR="009A6987">
        <w:t>ю</w:t>
      </w:r>
      <w:r w:rsidR="00C900A9" w:rsidRPr="005F7596">
        <w:t>щихся под роспись, проверяют используемый транспорт на соответствие требованиям для перевозки детей.</w:t>
      </w:r>
      <w:r w:rsidR="009A6987">
        <w:t xml:space="preserve">  </w:t>
      </w:r>
      <w:r w:rsidR="00C900A9" w:rsidRPr="005F7596">
        <w:t xml:space="preserve">Перед выездом </w:t>
      </w:r>
      <w:proofErr w:type="gramStart"/>
      <w:r w:rsidR="00C900A9" w:rsidRPr="005F7596">
        <w:t>обучающихся</w:t>
      </w:r>
      <w:proofErr w:type="gramEnd"/>
      <w:r w:rsidR="00C900A9" w:rsidRPr="005F7596">
        <w:t>, не менее чем за неделю, издается приказ по школе.</w:t>
      </w:r>
    </w:p>
    <w:p w:rsidR="00C900A9" w:rsidRPr="005F7596" w:rsidRDefault="00C900A9" w:rsidP="005F7596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:rsidR="000E547E" w:rsidRPr="005F7596" w:rsidRDefault="000E547E" w:rsidP="005F7596">
      <w:pPr>
        <w:pStyle w:val="a3"/>
        <w:spacing w:before="0" w:beforeAutospacing="0" w:after="0" w:afterAutospacing="0"/>
        <w:ind w:left="-284" w:firstLine="426"/>
        <w:jc w:val="both"/>
      </w:pPr>
    </w:p>
    <w:p w:rsidR="000E547E" w:rsidRPr="005F7596" w:rsidRDefault="000E547E" w:rsidP="005F7596">
      <w:pPr>
        <w:shd w:val="clear" w:color="auto" w:fill="FFFFFF"/>
        <w:spacing w:before="100" w:beforeAutospacing="1" w:after="100" w:afterAutospacing="1" w:line="240" w:lineRule="auto"/>
        <w:ind w:left="-284"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0E547E" w:rsidRPr="005F7596" w:rsidRDefault="000E547E" w:rsidP="005F7596">
      <w:pPr>
        <w:spacing w:before="100" w:beforeAutospacing="1" w:after="100" w:afterAutospacing="1" w:line="240" w:lineRule="auto"/>
        <w:ind w:left="-284" w:firstLine="426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0E547E" w:rsidRPr="005F7596" w:rsidRDefault="000E547E" w:rsidP="005F7596">
      <w:pPr>
        <w:spacing w:before="100" w:beforeAutospacing="1" w:after="100" w:afterAutospacing="1" w:line="240" w:lineRule="auto"/>
        <w:ind w:left="-284" w:firstLine="426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5E4B8E" w:rsidRPr="005F7596" w:rsidRDefault="005E4B8E" w:rsidP="005F7596">
      <w:pPr>
        <w:spacing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sectPr w:rsidR="005E4B8E" w:rsidRPr="005F7596" w:rsidSect="00FD2C8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A8E" w:rsidRDefault="00E75A8E" w:rsidP="009A6987">
      <w:pPr>
        <w:spacing w:after="0" w:line="240" w:lineRule="auto"/>
      </w:pPr>
      <w:r>
        <w:separator/>
      </w:r>
    </w:p>
  </w:endnote>
  <w:endnote w:type="continuationSeparator" w:id="0">
    <w:p w:rsidR="00E75A8E" w:rsidRDefault="00E75A8E" w:rsidP="009A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53891"/>
      <w:docPartObj>
        <w:docPartGallery w:val="Page Numbers (Bottom of Page)"/>
        <w:docPartUnique/>
      </w:docPartObj>
    </w:sdtPr>
    <w:sdtContent>
      <w:p w:rsidR="009A6987" w:rsidRDefault="00071CF9">
        <w:pPr>
          <w:pStyle w:val="a7"/>
          <w:jc w:val="center"/>
        </w:pPr>
        <w:fldSimple w:instr=" PAGE   \* MERGEFORMAT ">
          <w:r w:rsidR="00852122">
            <w:rPr>
              <w:noProof/>
            </w:rPr>
            <w:t>2</w:t>
          </w:r>
        </w:fldSimple>
      </w:p>
    </w:sdtContent>
  </w:sdt>
  <w:p w:rsidR="00FD2C80" w:rsidRDefault="00134E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A8E" w:rsidRDefault="00E75A8E" w:rsidP="009A6987">
      <w:pPr>
        <w:spacing w:after="0" w:line="240" w:lineRule="auto"/>
      </w:pPr>
      <w:r>
        <w:separator/>
      </w:r>
    </w:p>
  </w:footnote>
  <w:footnote w:type="continuationSeparator" w:id="0">
    <w:p w:rsidR="00E75A8E" w:rsidRDefault="00E75A8E" w:rsidP="009A6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42D6"/>
    <w:multiLevelType w:val="multilevel"/>
    <w:tmpl w:val="C30E6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7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3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>
    <w:nsid w:val="1AFA1ABB"/>
    <w:multiLevelType w:val="hybridMultilevel"/>
    <w:tmpl w:val="74CC2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DA0488"/>
    <w:multiLevelType w:val="multilevel"/>
    <w:tmpl w:val="2BEC53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DD75E4"/>
    <w:multiLevelType w:val="multilevel"/>
    <w:tmpl w:val="0DA01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9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47E"/>
    <w:rsid w:val="00071CF9"/>
    <w:rsid w:val="00085154"/>
    <w:rsid w:val="000C1716"/>
    <w:rsid w:val="000E547E"/>
    <w:rsid w:val="00134E0A"/>
    <w:rsid w:val="001C1198"/>
    <w:rsid w:val="001E434E"/>
    <w:rsid w:val="00293AEA"/>
    <w:rsid w:val="003770EB"/>
    <w:rsid w:val="0040259E"/>
    <w:rsid w:val="00555568"/>
    <w:rsid w:val="005E4B8E"/>
    <w:rsid w:val="005F7596"/>
    <w:rsid w:val="006316AA"/>
    <w:rsid w:val="006970C3"/>
    <w:rsid w:val="00852122"/>
    <w:rsid w:val="008D510B"/>
    <w:rsid w:val="008F63ED"/>
    <w:rsid w:val="009A6987"/>
    <w:rsid w:val="00B563EA"/>
    <w:rsid w:val="00C60B10"/>
    <w:rsid w:val="00C6192F"/>
    <w:rsid w:val="00C900A9"/>
    <w:rsid w:val="00D26635"/>
    <w:rsid w:val="00E5077F"/>
    <w:rsid w:val="00E75A8E"/>
    <w:rsid w:val="00EB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4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0E547E"/>
    <w:rPr>
      <w:b/>
      <w:bCs/>
    </w:rPr>
  </w:style>
  <w:style w:type="character" w:styleId="a5">
    <w:name w:val="Emphasis"/>
    <w:qFormat/>
    <w:rsid w:val="000E547E"/>
    <w:rPr>
      <w:i/>
      <w:iCs/>
    </w:rPr>
  </w:style>
  <w:style w:type="paragraph" w:styleId="a6">
    <w:name w:val="No Spacing"/>
    <w:uiPriority w:val="1"/>
    <w:qFormat/>
    <w:rsid w:val="000E54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E54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E54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547E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0E547E"/>
    <w:pPr>
      <w:spacing w:before="240"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3AEA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9A6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A698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</cp:lastModifiedBy>
  <cp:revision>5</cp:revision>
  <cp:lastPrinted>2015-03-25T07:17:00Z</cp:lastPrinted>
  <dcterms:created xsi:type="dcterms:W3CDTF">2015-01-05T18:30:00Z</dcterms:created>
  <dcterms:modified xsi:type="dcterms:W3CDTF">2015-03-25T07:27:00Z</dcterms:modified>
</cp:coreProperties>
</file>