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CDB" w:rsidRDefault="00DD6CDB" w:rsidP="00790841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Назовите продукт.</w:t>
      </w: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 </w:t>
      </w: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Этот продукт считается исконно русским. Именно от русских о нём узнали в Европе. Долгое время его называли «русскими сливками». Его название произошло от слова «сметать», отражающего способ его приготовления.</w:t>
      </w: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Это один из основных продуктов в питании человека. Он служит источником белка, из него готовят и первые, и вторые блюда. Его </w:t>
      </w:r>
      <w:proofErr w:type="gramStart"/>
      <w:r>
        <w:rPr>
          <w:sz w:val="28"/>
          <w:szCs w:val="28"/>
          <w:lang w:eastAsia="ru-RU"/>
        </w:rPr>
        <w:t>советуют</w:t>
      </w:r>
      <w:proofErr w:type="gramEnd"/>
      <w:r>
        <w:rPr>
          <w:sz w:val="28"/>
          <w:szCs w:val="28"/>
          <w:lang w:eastAsia="ru-RU"/>
        </w:rPr>
        <w:t xml:space="preserve"> есть в сочетании с овощными гарнирами. Считается, что в этом случае он лучше усваивается.</w:t>
      </w: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Согласно русской пословице, если поешь этот продукт, то будут «ноги прытки». Связано это с тем, что этот продукт источник фосфора, необходимого для формирования костной ткани, поэтому блюда, приготовленные из него, особенно полезны для детского растущего организма.</w:t>
      </w: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Этот продукт считался священным у древних египтян. А средневековые рыцари носили его под латами, так как считалось, что он защищает от врага. На самом деле этот продукт обладает антибактериальными свойствами и способен уничтожать микроорганизмы, содержит витамин</w:t>
      </w:r>
      <w:proofErr w:type="gramStart"/>
      <w:r>
        <w:rPr>
          <w:sz w:val="28"/>
          <w:szCs w:val="28"/>
          <w:lang w:eastAsia="ru-RU"/>
        </w:rPr>
        <w:t xml:space="preserve"> С</w:t>
      </w:r>
      <w:proofErr w:type="gramEnd"/>
      <w:r>
        <w:rPr>
          <w:sz w:val="28"/>
          <w:szCs w:val="28"/>
          <w:lang w:eastAsia="ru-RU"/>
        </w:rPr>
        <w:t xml:space="preserve"> и ряд других важных витаминов.</w:t>
      </w: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Этот корнеплод может быть белого, фиолетового, жёлтого, красного цвета. Однако для нас наиболее привычным является его оранжевый цвет. Такая разновидность корнеплода было выведена в XVIII в. В честь голландской королевы, так как оранжевый цвет был символом королевского дома. Корнеплод содержит большое количество витамина</w:t>
      </w:r>
      <w:proofErr w:type="gramStart"/>
      <w:r>
        <w:rPr>
          <w:sz w:val="28"/>
          <w:szCs w:val="28"/>
          <w:lang w:eastAsia="ru-RU"/>
        </w:rPr>
        <w:t xml:space="preserve"> А</w:t>
      </w:r>
      <w:proofErr w:type="gramEnd"/>
      <w:r>
        <w:rPr>
          <w:sz w:val="28"/>
          <w:szCs w:val="28"/>
          <w:lang w:eastAsia="ru-RU"/>
        </w:rPr>
        <w:t>, помогающего сохранить зрение.</w:t>
      </w: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</w:p>
    <w:p w:rsidR="00DD6CDB" w:rsidRDefault="00DD6CDB" w:rsidP="00DD6CDB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Он может быть зелёным, красным, жёлтым, белым и чёрным. Его употребление во многих странах превратилось в настоящий ритуал. В Узбекистане и Казахстане используют в основном зелёный, в Японии – зелёный и белый, в России – чёрный. Он помогает взбодрить, охлаждает в жару, согревает в мороз.</w:t>
      </w:r>
    </w:p>
    <w:p w:rsidR="00397DD3" w:rsidRDefault="00790841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E7DE508" wp14:editId="5EC82E75">
            <wp:simplePos x="0" y="0"/>
            <wp:positionH relativeFrom="column">
              <wp:posOffset>2023110</wp:posOffset>
            </wp:positionH>
            <wp:positionV relativeFrom="paragraph">
              <wp:posOffset>686435</wp:posOffset>
            </wp:positionV>
            <wp:extent cx="3808095" cy="2142490"/>
            <wp:effectExtent l="0" t="0" r="1905" b="0"/>
            <wp:wrapNone/>
            <wp:docPr id="2" name="Рисунок 2" descr="https://avatars.mds.yandex.net/i?id=2c49ee482b300d89223931f9910f6c59-490770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2c49ee482b300d89223931f9910f6c59-490770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F780A4A" wp14:editId="6B2FA946">
            <wp:simplePos x="0" y="0"/>
            <wp:positionH relativeFrom="column">
              <wp:posOffset>-179705</wp:posOffset>
            </wp:positionH>
            <wp:positionV relativeFrom="paragraph">
              <wp:posOffset>571301</wp:posOffset>
            </wp:positionV>
            <wp:extent cx="1534795" cy="1534795"/>
            <wp:effectExtent l="0" t="0" r="8255" b="8255"/>
            <wp:wrapNone/>
            <wp:docPr id="1" name="Рисунок 1" descr="Чай Акбар Зеленый классический 25 пакетиков, 5 штук - купить в интернет-магазине - Товар на картинке можно купить. - Цена от 795 руб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ай Акбар Зеленый классический 25 пакетиков, 5 штук - купить в интернет-магазине - Товар на картинке можно купить. - Цена от 795 руб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7DD3" w:rsidSect="0079084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CD8"/>
    <w:rsid w:val="00790841"/>
    <w:rsid w:val="007D54D5"/>
    <w:rsid w:val="00916604"/>
    <w:rsid w:val="00C53CD8"/>
    <w:rsid w:val="00DD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6CDB"/>
    <w:pPr>
      <w:spacing w:after="0" w:line="240" w:lineRule="auto"/>
    </w:pPr>
    <w:rPr>
      <w:rFonts w:ascii="Times New Roman" w:hAnsi="Times New Roman"/>
      <w:sz w:val="36"/>
    </w:rPr>
  </w:style>
  <w:style w:type="paragraph" w:styleId="a4">
    <w:name w:val="Balloon Text"/>
    <w:basedOn w:val="a"/>
    <w:link w:val="a5"/>
    <w:uiPriority w:val="99"/>
    <w:semiHidden/>
    <w:unhideWhenUsed/>
    <w:rsid w:val="00790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8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6CDB"/>
    <w:pPr>
      <w:spacing w:after="0" w:line="240" w:lineRule="auto"/>
    </w:pPr>
    <w:rPr>
      <w:rFonts w:ascii="Times New Roman" w:hAnsi="Times New Roman"/>
      <w:sz w:val="36"/>
    </w:rPr>
  </w:style>
  <w:style w:type="paragraph" w:styleId="a4">
    <w:name w:val="Balloon Text"/>
    <w:basedOn w:val="a"/>
    <w:link w:val="a5"/>
    <w:uiPriority w:val="99"/>
    <w:semiHidden/>
    <w:unhideWhenUsed/>
    <w:rsid w:val="00790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8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dcterms:created xsi:type="dcterms:W3CDTF">2026-09-16T09:04:00Z</dcterms:created>
  <dcterms:modified xsi:type="dcterms:W3CDTF">2026-09-16T09:12:00Z</dcterms:modified>
</cp:coreProperties>
</file>